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ascii="方正小标宋简体" w:hAnsi="Times New Roman" w:eastAsia="方正小标宋简体" w:cs="Times New Roman"/>
        </w:rPr>
      </w:pPr>
      <w:r>
        <w:rPr>
          <w:rFonts w:hint="eastAsia" w:ascii="方正小标宋简体" w:hAnsi="Times New Roman" w:eastAsia="方正小标宋简体" w:cs="Times New Roman"/>
        </w:rPr>
        <w:t>现代制造技术教育部重点实验室（贵州大学）</w:t>
      </w:r>
    </w:p>
    <w:p>
      <w:pPr>
        <w:pStyle w:val="5"/>
        <w:rPr>
          <w:rFonts w:hint="eastAsia" w:ascii="方正小标宋简体" w:hAnsi="Times New Roman" w:eastAsia="方正小标宋简体" w:cs="Times New Roman"/>
        </w:rPr>
      </w:pPr>
      <w:r>
        <w:rPr>
          <w:rFonts w:hint="eastAsia" w:ascii="方正小标宋简体" w:hAnsi="Times New Roman" w:eastAsia="方正小标宋简体" w:cs="Times New Roman"/>
        </w:rPr>
        <w:t>开放基金项目指南</w:t>
      </w:r>
    </w:p>
    <w:p>
      <w:pPr>
        <w:rPr>
          <w:rFonts w:ascii="Times New Roman" w:hAnsi="Times New Roman" w:cs="Times New Roman"/>
        </w:rPr>
      </w:pPr>
    </w:p>
    <w:p>
      <w:pPr>
        <w:widowControl/>
        <w:shd w:val="clear" w:color="auto" w:fill="FFFFFF"/>
        <w:spacing w:line="360" w:lineRule="auto"/>
        <w:ind w:firstLine="480" w:firstLineChars="200"/>
        <w:rPr>
          <w:rFonts w:ascii="Times New Roman" w:hAnsi="Times New Roman" w:eastAsia="仿宋_GB2312" w:cs="Times New Roman"/>
          <w:color w:val="464646"/>
          <w:kern w:val="0"/>
          <w:sz w:val="24"/>
          <w:szCs w:val="24"/>
        </w:rPr>
      </w:pPr>
      <w:r>
        <w:rPr>
          <w:rFonts w:ascii="Times New Roman" w:hAnsi="Times New Roman" w:eastAsia="仿宋_GB2312" w:cs="Times New Roman"/>
          <w:color w:val="464646"/>
          <w:kern w:val="0"/>
          <w:sz w:val="24"/>
          <w:szCs w:val="24"/>
        </w:rPr>
        <w:t>现代制造技术教育部重点实验室是贵州大学校直科研机构，实验室有机械工程学科博士后工作站；机械工程一级学科博士点、机械工程一级学科硕士点、设计学一级学科硕士点。现代制造技术教育部重点实验室重点支持先进制造领域的基础与应用研究，对具有前沿性、开拓性及广泛应用前景的研究课题，均可以申请本实验室开放基金的资助。</w:t>
      </w:r>
    </w:p>
    <w:p>
      <w:pPr>
        <w:ind w:firstLine="542" w:firstLineChars="200"/>
        <w:rPr>
          <w:rFonts w:ascii="Times New Roman" w:hAnsi="Times New Roman" w:eastAsia="仿宋_GB2312" w:cs="Times New Roman"/>
          <w:b/>
          <w:bCs/>
          <w:color w:val="000000"/>
          <w:sz w:val="27"/>
          <w:szCs w:val="27"/>
        </w:rPr>
      </w:pPr>
      <w:r>
        <w:rPr>
          <w:rFonts w:ascii="Times New Roman" w:hAnsi="Times New Roman" w:eastAsia="仿宋_GB2312" w:cs="Times New Roman"/>
          <w:b/>
          <w:bCs/>
          <w:color w:val="000000"/>
          <w:sz w:val="27"/>
          <w:szCs w:val="27"/>
        </w:rPr>
        <w:t>一、重点支持研究方向</w:t>
      </w:r>
    </w:p>
    <w:p>
      <w:pPr>
        <w:pStyle w:val="9"/>
        <w:widowControl/>
        <w:numPr>
          <w:ilvl w:val="0"/>
          <w:numId w:val="1"/>
        </w:numPr>
        <w:shd w:val="clear" w:color="auto" w:fill="FFFFFF"/>
        <w:spacing w:line="360" w:lineRule="auto"/>
        <w:ind w:firstLineChars="0"/>
        <w:rPr>
          <w:rFonts w:ascii="Times New Roman" w:hAnsi="Times New Roman" w:eastAsia="仿宋_GB2312" w:cs="Times New Roman"/>
          <w:b/>
          <w:bCs/>
          <w:sz w:val="24"/>
          <w:u w:val="single"/>
        </w:rPr>
      </w:pPr>
      <w:r>
        <w:rPr>
          <w:rFonts w:ascii="Times New Roman" w:hAnsi="Times New Roman" w:eastAsia="仿宋_GB2312" w:cs="Times New Roman"/>
          <w:b/>
          <w:bCs/>
          <w:sz w:val="24"/>
          <w:u w:val="single"/>
        </w:rPr>
        <w:t>航空航天高端装备制造技术</w:t>
      </w:r>
    </w:p>
    <w:p>
      <w:pPr>
        <w:pStyle w:val="9"/>
        <w:widowControl/>
        <w:numPr>
          <w:ilvl w:val="0"/>
          <w:numId w:val="1"/>
        </w:numPr>
        <w:shd w:val="clear" w:color="auto" w:fill="FFFFFF"/>
        <w:spacing w:line="360" w:lineRule="auto"/>
        <w:ind w:firstLineChars="0"/>
        <w:rPr>
          <w:rFonts w:ascii="Times New Roman" w:hAnsi="Times New Roman" w:eastAsia="仿宋_GB2312" w:cs="Times New Roman"/>
          <w:b/>
          <w:bCs/>
          <w:sz w:val="24"/>
          <w:u w:val="single"/>
        </w:rPr>
      </w:pPr>
      <w:r>
        <w:rPr>
          <w:rFonts w:ascii="Times New Roman" w:hAnsi="Times New Roman" w:eastAsia="仿宋_GB2312" w:cs="Times New Roman"/>
          <w:b/>
          <w:bCs/>
          <w:sz w:val="24"/>
          <w:u w:val="single"/>
        </w:rPr>
        <w:t>智能制造基础理论与关键技术</w:t>
      </w:r>
    </w:p>
    <w:p>
      <w:pPr>
        <w:pStyle w:val="9"/>
        <w:widowControl/>
        <w:numPr>
          <w:ilvl w:val="0"/>
          <w:numId w:val="1"/>
        </w:numPr>
        <w:shd w:val="clear" w:color="auto" w:fill="FFFFFF"/>
        <w:spacing w:line="360" w:lineRule="auto"/>
        <w:ind w:firstLineChars="0"/>
        <w:rPr>
          <w:rFonts w:ascii="Times New Roman" w:hAnsi="Times New Roman" w:eastAsia="仿宋_GB2312" w:cs="Times New Roman"/>
          <w:b/>
          <w:bCs/>
          <w:sz w:val="24"/>
          <w:u w:val="single"/>
        </w:rPr>
      </w:pPr>
      <w:r>
        <w:rPr>
          <w:rFonts w:ascii="Times New Roman" w:hAnsi="Times New Roman" w:eastAsia="仿宋_GB2312" w:cs="Times New Roman"/>
          <w:b/>
          <w:bCs/>
          <w:sz w:val="24"/>
          <w:u w:val="single"/>
        </w:rPr>
        <w:t>机器人与智能装备</w:t>
      </w:r>
    </w:p>
    <w:p>
      <w:pPr>
        <w:pStyle w:val="9"/>
        <w:widowControl/>
        <w:numPr>
          <w:ilvl w:val="0"/>
          <w:numId w:val="1"/>
        </w:numPr>
        <w:shd w:val="clear" w:color="auto" w:fill="FFFFFF"/>
        <w:spacing w:line="360" w:lineRule="auto"/>
        <w:ind w:firstLineChars="0"/>
        <w:rPr>
          <w:rFonts w:ascii="Times New Roman" w:hAnsi="Times New Roman" w:eastAsia="仿宋_GB2312" w:cs="Times New Roman"/>
          <w:b/>
          <w:bCs/>
          <w:sz w:val="24"/>
          <w:u w:val="single"/>
        </w:rPr>
      </w:pPr>
      <w:r>
        <w:rPr>
          <w:rFonts w:ascii="Times New Roman" w:hAnsi="Times New Roman" w:eastAsia="仿宋_GB2312" w:cs="Times New Roman"/>
          <w:b/>
          <w:bCs/>
          <w:sz w:val="24"/>
          <w:u w:val="single"/>
        </w:rPr>
        <w:t>新能源、智能网联车辆关键技术</w:t>
      </w:r>
    </w:p>
    <w:p>
      <w:pPr>
        <w:pStyle w:val="9"/>
        <w:widowControl/>
        <w:numPr>
          <w:ilvl w:val="0"/>
          <w:numId w:val="1"/>
        </w:numPr>
        <w:shd w:val="clear" w:color="auto" w:fill="FFFFFF"/>
        <w:spacing w:line="360" w:lineRule="auto"/>
        <w:ind w:firstLineChars="0"/>
        <w:rPr>
          <w:rFonts w:ascii="Times New Roman" w:hAnsi="Times New Roman" w:eastAsia="仿宋_GB2312" w:cs="Times New Roman"/>
          <w:b/>
          <w:bCs/>
          <w:sz w:val="24"/>
          <w:u w:val="single"/>
        </w:rPr>
      </w:pPr>
      <w:r>
        <w:rPr>
          <w:rFonts w:ascii="Times New Roman" w:hAnsi="Times New Roman" w:eastAsia="仿宋_GB2312" w:cs="Times New Roman"/>
          <w:b/>
          <w:bCs/>
          <w:sz w:val="24"/>
          <w:u w:val="single"/>
        </w:rPr>
        <w:t>人机融合与智能设计</w:t>
      </w:r>
    </w:p>
    <w:p>
      <w:pPr>
        <w:pStyle w:val="9"/>
        <w:widowControl/>
        <w:numPr>
          <w:ilvl w:val="0"/>
          <w:numId w:val="1"/>
        </w:numPr>
        <w:shd w:val="clear" w:color="auto" w:fill="FFFFFF"/>
        <w:spacing w:line="360" w:lineRule="auto"/>
        <w:ind w:firstLineChars="0"/>
        <w:rPr>
          <w:rFonts w:ascii="Times New Roman" w:hAnsi="Times New Roman" w:eastAsia="仿宋_GB2312" w:cs="Times New Roman"/>
          <w:b/>
          <w:bCs/>
          <w:sz w:val="24"/>
          <w:u w:val="single"/>
        </w:rPr>
      </w:pPr>
      <w:r>
        <w:rPr>
          <w:rFonts w:ascii="Times New Roman" w:hAnsi="Times New Roman" w:eastAsia="仿宋_GB2312" w:cs="Times New Roman"/>
          <w:b/>
          <w:bCs/>
          <w:sz w:val="24"/>
          <w:u w:val="single"/>
        </w:rPr>
        <w:t>表面工程与抗疲劳制造</w:t>
      </w:r>
    </w:p>
    <w:p>
      <w:pPr>
        <w:pStyle w:val="9"/>
        <w:widowControl/>
        <w:numPr>
          <w:ilvl w:val="0"/>
          <w:numId w:val="1"/>
        </w:numPr>
        <w:shd w:val="clear" w:color="auto" w:fill="FFFFFF"/>
        <w:spacing w:line="360" w:lineRule="auto"/>
        <w:ind w:firstLineChars="0"/>
        <w:rPr>
          <w:rFonts w:ascii="Times New Roman" w:hAnsi="Times New Roman" w:eastAsia="仿宋_GB2312" w:cs="Times New Roman"/>
          <w:b/>
          <w:bCs/>
          <w:sz w:val="24"/>
          <w:u w:val="single"/>
        </w:rPr>
      </w:pPr>
      <w:r>
        <w:rPr>
          <w:rFonts w:ascii="Times New Roman" w:hAnsi="Times New Roman" w:eastAsia="仿宋_GB2312" w:cs="Times New Roman"/>
          <w:b/>
          <w:bCs/>
          <w:sz w:val="24"/>
          <w:u w:val="single"/>
        </w:rPr>
        <w:t>山地农业智能装备研发与应用</w:t>
      </w:r>
    </w:p>
    <w:p>
      <w:pPr>
        <w:pStyle w:val="9"/>
        <w:widowControl/>
        <w:numPr>
          <w:ilvl w:val="0"/>
          <w:numId w:val="1"/>
        </w:numPr>
        <w:shd w:val="clear" w:color="auto" w:fill="FFFFFF"/>
        <w:spacing w:line="360" w:lineRule="auto"/>
        <w:ind w:firstLineChars="0"/>
        <w:rPr>
          <w:rFonts w:ascii="Times New Roman" w:hAnsi="Times New Roman" w:eastAsia="仿宋_GB2312" w:cs="Times New Roman"/>
          <w:b/>
          <w:bCs/>
          <w:sz w:val="24"/>
          <w:u w:val="single"/>
        </w:rPr>
      </w:pPr>
      <w:r>
        <w:rPr>
          <w:rFonts w:ascii="Times New Roman" w:hAnsi="Times New Roman" w:eastAsia="仿宋_GB2312" w:cs="Times New Roman"/>
          <w:b/>
          <w:bCs/>
          <w:sz w:val="24"/>
          <w:u w:val="single"/>
        </w:rPr>
        <w:t>医工结合与高端装备研发</w:t>
      </w:r>
    </w:p>
    <w:p>
      <w:pPr>
        <w:ind w:firstLine="542" w:firstLineChars="200"/>
        <w:rPr>
          <w:rFonts w:ascii="Times New Roman" w:hAnsi="Times New Roman" w:eastAsia="仿宋_GB2312" w:cs="Times New Roman"/>
          <w:b/>
          <w:bCs/>
          <w:color w:val="000000"/>
          <w:sz w:val="27"/>
          <w:szCs w:val="27"/>
        </w:rPr>
      </w:pPr>
      <w:r>
        <w:rPr>
          <w:rFonts w:ascii="Times New Roman" w:hAnsi="Times New Roman" w:eastAsia="仿宋_GB2312" w:cs="Times New Roman"/>
          <w:b/>
          <w:bCs/>
          <w:color w:val="000000"/>
          <w:sz w:val="27"/>
          <w:szCs w:val="27"/>
        </w:rPr>
        <w:t>二、申报条件</w:t>
      </w:r>
    </w:p>
    <w:p>
      <w:pPr>
        <w:widowControl/>
        <w:shd w:val="clear" w:color="auto" w:fill="FFFFFF"/>
        <w:spacing w:line="360" w:lineRule="auto"/>
        <w:ind w:firstLine="480" w:firstLineChars="200"/>
        <w:rPr>
          <w:rFonts w:ascii="Times New Roman" w:hAnsi="Times New Roman" w:eastAsia="仿宋_GB2312" w:cs="Times New Roman"/>
          <w:color w:val="464646"/>
          <w:kern w:val="0"/>
          <w:sz w:val="24"/>
        </w:rPr>
      </w:pPr>
      <w:r>
        <w:rPr>
          <w:rFonts w:ascii="Times New Roman" w:hAnsi="Times New Roman" w:eastAsia="仿宋_GB2312" w:cs="Times New Roman"/>
          <w:color w:val="464646"/>
          <w:kern w:val="0"/>
          <w:sz w:val="24"/>
        </w:rPr>
        <w:t>（一）申请者年龄需45岁以下。</w:t>
      </w:r>
    </w:p>
    <w:p>
      <w:pPr>
        <w:widowControl/>
        <w:shd w:val="clear" w:color="auto" w:fill="FFFFFF"/>
        <w:spacing w:line="360" w:lineRule="auto"/>
        <w:ind w:firstLine="480" w:firstLineChars="200"/>
        <w:rPr>
          <w:rFonts w:ascii="Times New Roman" w:hAnsi="Times New Roman" w:eastAsia="仿宋_GB2312" w:cs="Times New Roman"/>
          <w:color w:val="464646"/>
          <w:kern w:val="0"/>
          <w:sz w:val="24"/>
        </w:rPr>
      </w:pPr>
      <w:r>
        <w:rPr>
          <w:rFonts w:ascii="Times New Roman" w:hAnsi="Times New Roman" w:eastAsia="仿宋_GB2312" w:cs="Times New Roman"/>
          <w:color w:val="464646"/>
          <w:kern w:val="0"/>
          <w:sz w:val="24"/>
        </w:rPr>
        <w:t>（二）提交开放课题申请书必须经本单位同意，经重点实验室学术委员会评审后，择优资助。项目批准后申请人必须与实验室签订计划任务书，确保研究任务的完成。</w:t>
      </w:r>
    </w:p>
    <w:p>
      <w:pPr>
        <w:widowControl/>
        <w:shd w:val="clear" w:color="auto" w:fill="FFFFFF"/>
        <w:spacing w:line="360" w:lineRule="auto"/>
        <w:ind w:firstLine="480" w:firstLineChars="200"/>
        <w:rPr>
          <w:rFonts w:ascii="Times New Roman" w:hAnsi="Times New Roman" w:eastAsia="仿宋_GB2312" w:cs="Times New Roman"/>
          <w:color w:val="464646"/>
          <w:kern w:val="0"/>
          <w:sz w:val="24"/>
        </w:rPr>
      </w:pPr>
      <w:r>
        <w:rPr>
          <w:rFonts w:ascii="Times New Roman" w:hAnsi="Times New Roman" w:eastAsia="仿宋_GB2312" w:cs="Times New Roman"/>
          <w:color w:val="464646"/>
          <w:kern w:val="0"/>
          <w:sz w:val="24"/>
        </w:rPr>
        <w:t>（三）实验室每年度对课题项目的执行情况进行检查，由项目负责人在每年度结束时提交《开放课题基金资助项目年度进展报告》。</w:t>
      </w:r>
    </w:p>
    <w:p>
      <w:pPr>
        <w:widowControl/>
        <w:shd w:val="clear" w:color="auto" w:fill="FFFFFF"/>
        <w:spacing w:line="360" w:lineRule="auto"/>
        <w:ind w:firstLine="480" w:firstLineChars="200"/>
        <w:rPr>
          <w:rFonts w:ascii="Times New Roman" w:hAnsi="Times New Roman" w:eastAsia="仿宋_GB2312" w:cs="Times New Roman"/>
          <w:color w:val="464646"/>
          <w:kern w:val="0"/>
          <w:sz w:val="24"/>
        </w:rPr>
      </w:pPr>
      <w:r>
        <w:rPr>
          <w:rFonts w:ascii="Times New Roman" w:hAnsi="Times New Roman" w:eastAsia="仿宋_GB2312" w:cs="Times New Roman"/>
          <w:color w:val="464646"/>
          <w:kern w:val="0"/>
          <w:sz w:val="24"/>
        </w:rPr>
        <w:t>（四）开放课题完成结束后三个月内，项目负责人填写《开放研究基金资助项目总结报告》，并提交学术论文复印件及有关的软硬件原始资料。</w:t>
      </w:r>
    </w:p>
    <w:p>
      <w:pPr>
        <w:ind w:firstLine="542" w:firstLineChars="200"/>
        <w:rPr>
          <w:rFonts w:ascii="Times New Roman" w:hAnsi="Times New Roman" w:eastAsia="仿宋_GB2312" w:cs="Times New Roman"/>
          <w:b/>
          <w:bCs/>
          <w:color w:val="000000"/>
          <w:sz w:val="27"/>
          <w:szCs w:val="27"/>
        </w:rPr>
      </w:pPr>
      <w:r>
        <w:rPr>
          <w:rFonts w:ascii="Times New Roman" w:hAnsi="Times New Roman" w:eastAsia="仿宋_GB2312" w:cs="Times New Roman"/>
          <w:b/>
          <w:bCs/>
          <w:color w:val="000000"/>
          <w:sz w:val="27"/>
          <w:szCs w:val="27"/>
        </w:rPr>
        <w:t>三、基金执行说明</w:t>
      </w:r>
    </w:p>
    <w:p>
      <w:pPr>
        <w:widowControl/>
        <w:shd w:val="clear" w:color="auto" w:fill="FFFFFF"/>
        <w:spacing w:line="360" w:lineRule="auto"/>
        <w:ind w:firstLine="480" w:firstLineChars="200"/>
        <w:rPr>
          <w:rFonts w:ascii="Times New Roman" w:hAnsi="Times New Roman" w:eastAsia="仿宋_GB2312" w:cs="Times New Roman"/>
          <w:color w:val="464646"/>
          <w:kern w:val="0"/>
          <w:sz w:val="24"/>
          <w:szCs w:val="24"/>
        </w:rPr>
      </w:pPr>
      <w:r>
        <w:rPr>
          <w:rFonts w:ascii="Times New Roman" w:hAnsi="Times New Roman" w:eastAsia="仿宋_GB2312" w:cs="Times New Roman"/>
          <w:color w:val="464646"/>
          <w:kern w:val="0"/>
          <w:sz w:val="24"/>
          <w:szCs w:val="24"/>
        </w:rPr>
        <w:t>（一）基金项目的研究年限一般为2年，每项2-3万元。</w:t>
      </w:r>
    </w:p>
    <w:p>
      <w:pPr>
        <w:widowControl/>
        <w:shd w:val="clear" w:color="auto" w:fill="FFFFFF"/>
        <w:spacing w:line="360" w:lineRule="auto"/>
        <w:ind w:firstLine="480" w:firstLineChars="200"/>
        <w:rPr>
          <w:rFonts w:ascii="Times New Roman" w:hAnsi="Times New Roman" w:eastAsia="仿宋_GB2312" w:cs="Times New Roman"/>
          <w:color w:val="464646"/>
          <w:kern w:val="0"/>
          <w:sz w:val="24"/>
          <w:szCs w:val="24"/>
        </w:rPr>
      </w:pPr>
      <w:r>
        <w:rPr>
          <w:rFonts w:ascii="Times New Roman" w:hAnsi="Times New Roman" w:eastAsia="仿宋_GB2312" w:cs="Times New Roman"/>
          <w:color w:val="464646"/>
          <w:kern w:val="0"/>
          <w:sz w:val="24"/>
          <w:szCs w:val="24"/>
        </w:rPr>
        <w:t>（二）申请项目研究经费只允许在实验室依托单位报账使用，不能外拨至申请人所在单位。</w:t>
      </w:r>
    </w:p>
    <w:p>
      <w:pPr>
        <w:widowControl/>
        <w:shd w:val="clear" w:color="auto" w:fill="FFFFFF"/>
        <w:spacing w:line="360" w:lineRule="auto"/>
        <w:ind w:firstLine="480" w:firstLineChars="200"/>
        <w:rPr>
          <w:rFonts w:ascii="Times New Roman" w:hAnsi="Times New Roman" w:eastAsia="仿宋_GB2312" w:cs="Times New Roman"/>
          <w:color w:val="464646"/>
          <w:kern w:val="0"/>
          <w:sz w:val="24"/>
          <w:szCs w:val="24"/>
        </w:rPr>
      </w:pPr>
      <w:r>
        <w:rPr>
          <w:rFonts w:ascii="Times New Roman" w:hAnsi="Times New Roman" w:eastAsia="仿宋_GB2312" w:cs="Times New Roman"/>
          <w:color w:val="464646"/>
          <w:kern w:val="0"/>
          <w:sz w:val="24"/>
          <w:szCs w:val="24"/>
        </w:rPr>
        <w:t>（三）开放基金资助课题所取得的有关论文、专著等成果，第一署名单位需为：贵州大学现代制造技术教育部重点实验室（英文名称：Key Laboratory of Advanced Manufacturing technology, Ministry of Education，Guizhou University），并标注资助项目编号。</w:t>
      </w:r>
      <w:r>
        <w:rPr>
          <w:rFonts w:ascii="Times New Roman" w:hAnsi="Times New Roman" w:eastAsia="仿宋_GB2312" w:cs="Times New Roman"/>
          <w:b/>
          <w:bCs/>
          <w:color w:val="464646"/>
          <w:kern w:val="0"/>
          <w:sz w:val="24"/>
          <w:szCs w:val="24"/>
        </w:rPr>
        <w:t>其中</w:t>
      </w:r>
      <w:r>
        <w:rPr>
          <w:rFonts w:ascii="Times New Roman" w:hAnsi="Times New Roman" w:eastAsia="仿宋_GB2312" w:cs="Times New Roman"/>
          <w:b/>
          <w:bCs/>
          <w:color w:val="464646"/>
          <w:kern w:val="0"/>
          <w:sz w:val="24"/>
        </w:rPr>
        <w:t>每个获得资助的项目须发表2篇中科院最新版大类分区二区SCI论文或1篇中科院最新版分区大类一区SCI论文，且以贵州大学现代制造技术教育部重点实验室为第一署名单位（正在被预警或曾经被预警过的SCI期刊不能作为结题条件）</w:t>
      </w:r>
      <w:r>
        <w:rPr>
          <w:rFonts w:ascii="Times New Roman" w:hAnsi="Times New Roman" w:eastAsia="仿宋_GB2312" w:cs="Times New Roman"/>
          <w:color w:val="464646"/>
          <w:kern w:val="0"/>
          <w:sz w:val="24"/>
          <w:szCs w:val="24"/>
        </w:rPr>
        <w:t>。</w:t>
      </w:r>
    </w:p>
    <w:p>
      <w:pPr>
        <w:ind w:firstLine="542" w:firstLineChars="200"/>
        <w:rPr>
          <w:rFonts w:ascii="Times New Roman" w:hAnsi="Times New Roman" w:eastAsia="仿宋_GB2312" w:cs="Times New Roman"/>
          <w:b/>
          <w:bCs/>
          <w:color w:val="000000"/>
          <w:sz w:val="27"/>
          <w:szCs w:val="27"/>
        </w:rPr>
      </w:pPr>
      <w:r>
        <w:rPr>
          <w:rFonts w:ascii="Times New Roman" w:hAnsi="Times New Roman" w:eastAsia="仿宋_GB2312" w:cs="Times New Roman"/>
          <w:b/>
          <w:bCs/>
          <w:color w:val="000000"/>
          <w:sz w:val="27"/>
          <w:szCs w:val="27"/>
        </w:rPr>
        <w:t>四、咨询方式</w:t>
      </w:r>
    </w:p>
    <w:p>
      <w:pPr>
        <w:widowControl/>
        <w:shd w:val="clear" w:color="auto" w:fill="FFFFFF"/>
        <w:spacing w:line="360" w:lineRule="auto"/>
        <w:ind w:firstLine="480" w:firstLineChars="200"/>
        <w:rPr>
          <w:rFonts w:ascii="Times New Roman" w:hAnsi="Times New Roman" w:eastAsia="仿宋_GB2312" w:cs="Times New Roman"/>
          <w:color w:val="464646"/>
          <w:kern w:val="0"/>
          <w:sz w:val="24"/>
          <w:szCs w:val="24"/>
        </w:rPr>
      </w:pPr>
      <w:r>
        <w:rPr>
          <w:rFonts w:ascii="Times New Roman" w:hAnsi="Times New Roman" w:eastAsia="仿宋_GB2312" w:cs="Times New Roman"/>
          <w:color w:val="464646"/>
          <w:kern w:val="0"/>
          <w:sz w:val="24"/>
          <w:szCs w:val="24"/>
        </w:rPr>
        <w:t>地址：贵州省贵阳市花溪区，贵州大学，西校区，崇厚楼，贵州大学现代制造技术教育部重点实验室</w:t>
      </w:r>
    </w:p>
    <w:p>
      <w:pPr>
        <w:widowControl/>
        <w:shd w:val="clear" w:color="auto" w:fill="FFFFFF"/>
        <w:spacing w:line="360" w:lineRule="auto"/>
        <w:ind w:firstLine="480" w:firstLineChars="200"/>
        <w:rPr>
          <w:rFonts w:ascii="Times New Roman" w:hAnsi="Times New Roman" w:eastAsia="仿宋_GB2312" w:cs="Times New Roman"/>
          <w:color w:val="464646"/>
          <w:kern w:val="0"/>
          <w:sz w:val="24"/>
          <w:szCs w:val="24"/>
        </w:rPr>
      </w:pPr>
      <w:r>
        <w:rPr>
          <w:rFonts w:ascii="Times New Roman" w:hAnsi="Times New Roman" w:eastAsia="仿宋_GB2312" w:cs="Times New Roman"/>
          <w:color w:val="464646"/>
          <w:kern w:val="0"/>
          <w:sz w:val="24"/>
          <w:szCs w:val="24"/>
        </w:rPr>
        <w:t>联系人：魏建安</w:t>
      </w:r>
    </w:p>
    <w:p>
      <w:pPr>
        <w:widowControl/>
        <w:shd w:val="clear" w:color="auto" w:fill="FFFFFF"/>
        <w:spacing w:line="360" w:lineRule="auto"/>
        <w:ind w:firstLine="480" w:firstLineChars="200"/>
        <w:rPr>
          <w:rFonts w:hint="eastAsia" w:ascii="Times New Roman" w:hAnsi="Times New Roman" w:eastAsia="仿宋_GB2312" w:cs="Times New Roman"/>
          <w:color w:val="464646"/>
          <w:kern w:val="0"/>
          <w:sz w:val="24"/>
          <w:szCs w:val="24"/>
          <w:lang w:eastAsia="zh-CN"/>
        </w:rPr>
      </w:pPr>
      <w:r>
        <w:rPr>
          <w:rFonts w:ascii="Times New Roman" w:hAnsi="Times New Roman" w:eastAsia="仿宋_GB2312" w:cs="Times New Roman"/>
          <w:color w:val="464646"/>
          <w:kern w:val="0"/>
          <w:sz w:val="24"/>
          <w:szCs w:val="24"/>
        </w:rPr>
        <w:t>电 话：</w:t>
      </w:r>
      <w:r>
        <w:rPr>
          <w:rFonts w:hint="eastAsia" w:ascii="Times New Roman" w:hAnsi="Times New Roman" w:eastAsia="仿宋_GB2312" w:cs="Times New Roman"/>
          <w:color w:val="464646"/>
          <w:kern w:val="0"/>
          <w:sz w:val="24"/>
          <w:szCs w:val="24"/>
          <w:lang w:val="en-US" w:eastAsia="zh-CN"/>
        </w:rPr>
        <w:t xml:space="preserve">0851-88274004/ </w:t>
      </w:r>
      <w:r>
        <w:rPr>
          <w:rFonts w:ascii="Times New Roman" w:hAnsi="Times New Roman" w:eastAsia="仿宋_GB2312" w:cs="Times New Roman"/>
          <w:color w:val="464646"/>
          <w:kern w:val="0"/>
          <w:sz w:val="24"/>
          <w:szCs w:val="24"/>
        </w:rPr>
        <w:t>18798084409</w:t>
      </w:r>
      <w:r>
        <w:rPr>
          <w:rFonts w:hint="eastAsia" w:ascii="Times New Roman" w:hAnsi="Times New Roman" w:eastAsia="仿宋_GB2312" w:cs="Times New Roman"/>
          <w:color w:val="464646"/>
          <w:kern w:val="0"/>
          <w:sz w:val="24"/>
          <w:szCs w:val="24"/>
          <w:lang w:eastAsia="zh-CN"/>
        </w:rPr>
        <w:t>（</w:t>
      </w:r>
      <w:r>
        <w:rPr>
          <w:rFonts w:hint="eastAsia" w:ascii="Times New Roman" w:hAnsi="Times New Roman" w:eastAsia="仿宋_GB2312" w:cs="Times New Roman"/>
          <w:color w:val="464646"/>
          <w:kern w:val="0"/>
          <w:sz w:val="24"/>
          <w:szCs w:val="24"/>
          <w:lang w:val="en-US" w:eastAsia="zh-CN"/>
        </w:rPr>
        <w:t>同微信</w:t>
      </w:r>
      <w:r>
        <w:rPr>
          <w:rFonts w:hint="eastAsia" w:ascii="Times New Roman" w:hAnsi="Times New Roman" w:eastAsia="仿宋_GB2312" w:cs="Times New Roman"/>
          <w:color w:val="464646"/>
          <w:kern w:val="0"/>
          <w:sz w:val="24"/>
          <w:szCs w:val="24"/>
          <w:lang w:eastAsia="zh-CN"/>
        </w:rPr>
        <w:t>）</w:t>
      </w:r>
    </w:p>
    <w:p>
      <w:pPr>
        <w:widowControl/>
        <w:shd w:val="clear" w:color="auto" w:fill="FFFFFF"/>
        <w:spacing w:line="360" w:lineRule="auto"/>
        <w:ind w:firstLine="480" w:firstLineChars="200"/>
        <w:rPr>
          <w:rFonts w:ascii="Times New Roman" w:hAnsi="Times New Roman" w:eastAsia="仿宋_GB2312" w:cs="Times New Roman"/>
          <w:color w:val="464646"/>
          <w:kern w:val="0"/>
          <w:sz w:val="24"/>
          <w:szCs w:val="24"/>
        </w:rPr>
      </w:pPr>
      <w:r>
        <w:rPr>
          <w:rFonts w:ascii="Times New Roman" w:hAnsi="Times New Roman" w:eastAsia="仿宋_GB2312" w:cs="Times New Roman"/>
          <w:color w:val="464646"/>
          <w:kern w:val="0"/>
          <w:sz w:val="24"/>
          <w:szCs w:val="24"/>
        </w:rPr>
        <w:t>邮箱：jawei@gzu.edu.cn</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6380E"/>
    <w:multiLevelType w:val="multilevel"/>
    <w:tmpl w:val="5D76380E"/>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FlNzdhZTYxZmQ2YjQ2MTY0OWYxMDgxMWNhY2I3MzkifQ=="/>
  </w:docVars>
  <w:rsids>
    <w:rsidRoot w:val="000C0189"/>
    <w:rsid w:val="000C0189"/>
    <w:rsid w:val="00121ADC"/>
    <w:rsid w:val="001B1829"/>
    <w:rsid w:val="001B4E44"/>
    <w:rsid w:val="003F15D5"/>
    <w:rsid w:val="00442072"/>
    <w:rsid w:val="006E4FED"/>
    <w:rsid w:val="00764140"/>
    <w:rsid w:val="00790B4B"/>
    <w:rsid w:val="007F706E"/>
    <w:rsid w:val="008D51B7"/>
    <w:rsid w:val="008F14A1"/>
    <w:rsid w:val="00945CDD"/>
    <w:rsid w:val="00B36334"/>
    <w:rsid w:val="00C80978"/>
    <w:rsid w:val="00CA1127"/>
    <w:rsid w:val="00DA3835"/>
    <w:rsid w:val="00DC122C"/>
    <w:rsid w:val="00E268C1"/>
    <w:rsid w:val="00E3608E"/>
    <w:rsid w:val="0345532C"/>
    <w:rsid w:val="07853E9A"/>
    <w:rsid w:val="0D0E6E5B"/>
    <w:rsid w:val="1AC06D02"/>
    <w:rsid w:val="242C2CFC"/>
    <w:rsid w:val="247C34F5"/>
    <w:rsid w:val="26651501"/>
    <w:rsid w:val="2CF337AB"/>
    <w:rsid w:val="3A1A109C"/>
    <w:rsid w:val="533D25FA"/>
    <w:rsid w:val="548C55BC"/>
    <w:rsid w:val="56922C05"/>
    <w:rsid w:val="5B706EE0"/>
    <w:rsid w:val="6B6631F5"/>
    <w:rsid w:val="7CEC0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Title"/>
    <w:basedOn w:val="1"/>
    <w:next w:val="1"/>
    <w:link w:val="8"/>
    <w:qFormat/>
    <w:uiPriority w:val="10"/>
    <w:pPr>
      <w:spacing w:before="240" w:after="60"/>
      <w:jc w:val="center"/>
      <w:outlineLvl w:val="0"/>
    </w:pPr>
    <w:rPr>
      <w:rFonts w:eastAsia="黑体" w:asciiTheme="majorHAnsi" w:hAnsiTheme="majorHAnsi" w:cstheme="majorBidi"/>
      <w:b/>
      <w:bCs/>
      <w:sz w:val="32"/>
      <w:szCs w:val="32"/>
    </w:rPr>
  </w:style>
  <w:style w:type="character" w:customStyle="1" w:styleId="8">
    <w:name w:val="标题 字符"/>
    <w:basedOn w:val="6"/>
    <w:link w:val="5"/>
    <w:qFormat/>
    <w:uiPriority w:val="10"/>
    <w:rPr>
      <w:rFonts w:eastAsia="黑体" w:asciiTheme="majorHAnsi" w:hAnsiTheme="majorHAnsi" w:cstheme="majorBidi"/>
      <w:b/>
      <w:bCs/>
      <w:sz w:val="32"/>
      <w:szCs w:val="32"/>
    </w:rPr>
  </w:style>
  <w:style w:type="paragraph" w:styleId="9">
    <w:name w:val="List Paragraph"/>
    <w:basedOn w:val="1"/>
    <w:qFormat/>
    <w:uiPriority w:val="99"/>
    <w:pPr>
      <w:ind w:firstLine="420" w:firstLineChars="200"/>
    </w:pPr>
  </w:style>
  <w:style w:type="character" w:customStyle="1" w:styleId="10">
    <w:name w:val="页眉 字符"/>
    <w:basedOn w:val="6"/>
    <w:link w:val="3"/>
    <w:qFormat/>
    <w:uiPriority w:val="99"/>
    <w:rPr>
      <w:sz w:val="18"/>
      <w:szCs w:val="18"/>
    </w:rPr>
  </w:style>
  <w:style w:type="character" w:customStyle="1" w:styleId="11">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143</Words>
  <Characters>817</Characters>
  <Lines>6</Lines>
  <Paragraphs>1</Paragraphs>
  <TotalTime>1</TotalTime>
  <ScaleCrop>false</ScaleCrop>
  <LinksUpToDate>false</LinksUpToDate>
  <CharactersWithSpaces>959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2021-10-21T09:01:00Z</dcterms:created>
  <dc:creator>lv jian</dc:creator>
  <cp:lastModifiedBy>魏建安</cp:lastModifiedBy>
  <dcterms:modified xsi:type="dcterms:W3CDTF">2024-01-04T03:51:32Z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F88AC816CC324E8FA119CA1235063FF2</vt:lpwstr>
  </property>
</Properties>
</file>